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8278" w14:textId="6F7503B0" w:rsidR="00B272D8" w:rsidRDefault="00B272D8" w:rsidP="008A7672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50C7AD00" w14:textId="52D605DB" w:rsidR="00B272D8" w:rsidRDefault="00B27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77AB82C3" w14:textId="09C47BBD" w:rsidR="00A741F5" w:rsidRDefault="00A74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0E584273" w14:textId="77777777" w:rsidR="00A741F5" w:rsidRDefault="00A741F5" w:rsidP="00A741F5">
      <w:pPr>
        <w:ind w:left="0" w:hanging="2"/>
        <w:jc w:val="center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6AF9E368" w14:textId="77777777" w:rsidR="00A741F5" w:rsidRDefault="00A741F5" w:rsidP="008A7672">
      <w:pPr>
        <w:ind w:leftChars="0" w:left="0" w:firstLineChars="0" w:firstLine="0"/>
        <w:rPr>
          <w:sz w:val="24"/>
          <w:szCs w:val="24"/>
        </w:rPr>
      </w:pPr>
    </w:p>
    <w:p w14:paraId="0F95FE60" w14:textId="77777777" w:rsidR="00A741F5" w:rsidRDefault="00A741F5" w:rsidP="00A741F5">
      <w:pPr>
        <w:ind w:left="0"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741F5" w14:paraId="5ED344FB" w14:textId="77777777" w:rsidTr="00A741F5">
        <w:tc>
          <w:tcPr>
            <w:tcW w:w="4785" w:type="dxa"/>
            <w:hideMark/>
          </w:tcPr>
          <w:p w14:paraId="084C6A71" w14:textId="6D73C29F" w:rsidR="00A741F5" w:rsidRDefault="00A741F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AF62EE">
              <w:rPr>
                <w:sz w:val="24"/>
                <w:szCs w:val="24"/>
              </w:rPr>
              <w:t>_________</w:t>
            </w:r>
          </w:p>
        </w:tc>
        <w:tc>
          <w:tcPr>
            <w:tcW w:w="4785" w:type="dxa"/>
            <w:hideMark/>
          </w:tcPr>
          <w:p w14:paraId="769C220D" w14:textId="77777777" w:rsidR="00A741F5" w:rsidRDefault="00A741F5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6A0A3F8D" w14:textId="77777777" w:rsidR="00A741F5" w:rsidRDefault="00A741F5" w:rsidP="00A741F5">
      <w:pPr>
        <w:ind w:left="0" w:hanging="2"/>
        <w:rPr>
          <w:sz w:val="24"/>
          <w:szCs w:val="24"/>
        </w:rPr>
      </w:pPr>
    </w:p>
    <w:p w14:paraId="2634F36B" w14:textId="6FA0714F" w:rsidR="00A741F5" w:rsidRDefault="00A741F5" w:rsidP="00A741F5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95607C">
        <w:rPr>
          <w:sz w:val="24"/>
          <w:szCs w:val="24"/>
        </w:rPr>
        <w:t>________</w:t>
      </w:r>
      <w:r>
        <w:rPr>
          <w:sz w:val="24"/>
          <w:szCs w:val="24"/>
        </w:rPr>
        <w:t xml:space="preserve">__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и </w:t>
      </w:r>
      <w:r w:rsidR="008A7672">
        <w:rPr>
          <w:b/>
          <w:sz w:val="24"/>
          <w:szCs w:val="24"/>
        </w:rPr>
        <w:t>________________________________________________________</w:t>
      </w:r>
      <w:r w:rsidR="0095607C">
        <w:rPr>
          <w:b/>
          <w:sz w:val="24"/>
          <w:szCs w:val="24"/>
        </w:rPr>
        <w:t>______________________</w:t>
      </w:r>
      <w:r w:rsidR="008A7672">
        <w:rPr>
          <w:b/>
          <w:sz w:val="24"/>
          <w:szCs w:val="24"/>
        </w:rPr>
        <w:t>_____</w:t>
      </w:r>
      <w:r w:rsidR="007326A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586B18A0" w14:textId="77777777" w:rsidR="00A741F5" w:rsidRDefault="00A741F5" w:rsidP="00A741F5">
      <w:pPr>
        <w:ind w:left="0" w:hanging="2"/>
        <w:rPr>
          <w:sz w:val="24"/>
          <w:szCs w:val="24"/>
        </w:rPr>
      </w:pPr>
    </w:p>
    <w:p w14:paraId="4614EB49" w14:textId="77777777" w:rsidR="00AF62EE" w:rsidRDefault="00A741F5" w:rsidP="00A741F5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Исполнитель нашел и предоставил Заказчику объект недвижимости, представляющий собой нежилое помещение, или его часть, находящееся по адресу: </w:t>
      </w:r>
    </w:p>
    <w:p w14:paraId="7F2447F9" w14:textId="1BD181E5" w:rsidR="00617313" w:rsidRPr="00617313" w:rsidRDefault="00617313" w:rsidP="00617313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617313">
        <w:rPr>
          <w:sz w:val="24"/>
          <w:szCs w:val="24"/>
        </w:rPr>
        <w:t>г. ____________________________________________________________________</w:t>
      </w:r>
      <w:r w:rsidR="008A7672">
        <w:rPr>
          <w:sz w:val="24"/>
          <w:szCs w:val="24"/>
        </w:rPr>
        <w:t>______</w:t>
      </w:r>
      <w:r w:rsidRPr="00617313">
        <w:rPr>
          <w:sz w:val="24"/>
          <w:szCs w:val="24"/>
        </w:rPr>
        <w:t xml:space="preserve">_______ </w:t>
      </w:r>
    </w:p>
    <w:p w14:paraId="1F9C9A47" w14:textId="668E60CB" w:rsidR="00A741F5" w:rsidRDefault="00A741F5" w:rsidP="00AF62EE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55D75BB3" w14:textId="77777777" w:rsidR="00A741F5" w:rsidRDefault="00A741F5" w:rsidP="00A741F5">
      <w:pPr>
        <w:ind w:left="0" w:hanging="2"/>
        <w:jc w:val="both"/>
        <w:rPr>
          <w:sz w:val="24"/>
          <w:szCs w:val="24"/>
        </w:rPr>
      </w:pPr>
    </w:p>
    <w:p w14:paraId="41E5CDED" w14:textId="77777777" w:rsidR="00A741F5" w:rsidRDefault="00A741F5" w:rsidP="00A741F5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Заказчиком (и/или третьим лицом, которое действовало по поручению, или с ведома Заказчика, и/или аффилированными лицами Заказчика и/или лицами, входящими в одну группу лиц с Заказчиком) договора (в том числе предварительного договора) купли-продажи, или иного договора об отчуждении Объекта в течение 1 (одного) года с момента просмотра, Заказчик выплачивает Исполнителю вознаграждение за оказанные услуги в размере ___% от стоимости Объекта (включающей НДС, если применимо). </w:t>
      </w:r>
    </w:p>
    <w:p w14:paraId="2819C628" w14:textId="77777777" w:rsidR="00A741F5" w:rsidRDefault="00A741F5" w:rsidP="00A741F5">
      <w:pPr>
        <w:ind w:left="0" w:hanging="2"/>
        <w:jc w:val="both"/>
        <w:rPr>
          <w:sz w:val="24"/>
          <w:szCs w:val="24"/>
        </w:rPr>
      </w:pPr>
    </w:p>
    <w:p w14:paraId="7FD3A3D3" w14:textId="77777777" w:rsidR="00A741F5" w:rsidRDefault="00A741F5" w:rsidP="00A741F5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7540D7CD" w14:textId="77777777" w:rsidR="00A741F5" w:rsidRDefault="00A741F5" w:rsidP="00A741F5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рынках.</w:t>
      </w:r>
    </w:p>
    <w:p w14:paraId="53A3C0F1" w14:textId="77777777" w:rsidR="00A741F5" w:rsidRDefault="00A741F5" w:rsidP="00A741F5">
      <w:pPr>
        <w:ind w:left="0" w:hanging="2"/>
        <w:jc w:val="both"/>
        <w:rPr>
          <w:sz w:val="24"/>
          <w:szCs w:val="24"/>
        </w:rPr>
      </w:pPr>
    </w:p>
    <w:p w14:paraId="4C2DC5ED" w14:textId="77777777" w:rsidR="00A741F5" w:rsidRDefault="00A741F5" w:rsidP="00A741F5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 о предлагаемых Исполнителем помещениях, Заказчик обязуется не возобновлять переговоры с собственником Объекта (его представителем) без уведомления Исполнителя и его участия (или наличия письменного отказа Исполнителя от дальнейшей работы по объекту недвижимости), не передавать третьим лицам информацию о предложенном Заказчику помещении.</w:t>
      </w:r>
    </w:p>
    <w:p w14:paraId="130EEFEA" w14:textId="77777777" w:rsidR="00A741F5" w:rsidRDefault="00A741F5" w:rsidP="00A741F5">
      <w:pPr>
        <w:ind w:left="0" w:hanging="2"/>
        <w:rPr>
          <w:b/>
          <w:sz w:val="24"/>
          <w:szCs w:val="24"/>
        </w:rPr>
      </w:pPr>
    </w:p>
    <w:p w14:paraId="3F169D2E" w14:textId="77777777" w:rsidR="00A741F5" w:rsidRDefault="00A741F5" w:rsidP="00A741F5">
      <w:pPr>
        <w:ind w:left="0"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82"/>
        <w:gridCol w:w="4678"/>
      </w:tblGrid>
      <w:tr w:rsidR="00A741F5" w14:paraId="007C7547" w14:textId="77777777" w:rsidTr="008A7672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E3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3AD378ED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</w:p>
          <w:p w14:paraId="5DD2E06E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7DF8CEF9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D291FB1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</w:p>
          <w:p w14:paraId="3DB19F3E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6236F479" w14:textId="77777777" w:rsidR="00A741F5" w:rsidRDefault="00A741F5">
            <w:pPr>
              <w:ind w:left="0" w:hanging="2"/>
              <w:rPr>
                <w:sz w:val="24"/>
                <w:szCs w:val="24"/>
              </w:rPr>
            </w:pPr>
          </w:p>
          <w:p w14:paraId="714DB5D3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40C2" w14:textId="77777777" w:rsidR="00A741F5" w:rsidRDefault="00A741F5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1651F86B" w14:textId="77777777" w:rsidR="008A7672" w:rsidRDefault="008A7672" w:rsidP="008A7672">
            <w:pPr>
              <w:ind w:leftChars="0" w:left="2" w:hanging="2"/>
              <w:rPr>
                <w:b/>
                <w:sz w:val="24"/>
                <w:szCs w:val="24"/>
              </w:rPr>
            </w:pPr>
          </w:p>
          <w:p w14:paraId="61B3CE93" w14:textId="77777777" w:rsidR="008A7672" w:rsidRDefault="008A7672" w:rsidP="008A7672">
            <w:pPr>
              <w:ind w:leftChars="0"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A08D5F6" w14:textId="77777777" w:rsidR="008A7672" w:rsidRDefault="008A7672" w:rsidP="008A7672">
            <w:pPr>
              <w:ind w:leftChars="0"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5005222C" w14:textId="77777777" w:rsidR="008A7672" w:rsidRDefault="008A7672" w:rsidP="008A7672">
            <w:pPr>
              <w:ind w:leftChars="0" w:left="2" w:hanging="2"/>
              <w:rPr>
                <w:b/>
                <w:sz w:val="24"/>
                <w:szCs w:val="24"/>
              </w:rPr>
            </w:pPr>
          </w:p>
          <w:p w14:paraId="6FFCC9B9" w14:textId="77777777" w:rsidR="008A7672" w:rsidRDefault="008A7672" w:rsidP="008A7672">
            <w:pPr>
              <w:ind w:leftChars="0" w:left="2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4FD3B2F2" w14:textId="77777777" w:rsidR="008A7672" w:rsidRDefault="008A7672" w:rsidP="008A7672">
            <w:pPr>
              <w:ind w:leftChars="0" w:left="2" w:hanging="2"/>
              <w:rPr>
                <w:sz w:val="24"/>
                <w:szCs w:val="24"/>
              </w:rPr>
            </w:pPr>
          </w:p>
          <w:p w14:paraId="551ACECD" w14:textId="0784C7C2" w:rsidR="00A741F5" w:rsidRDefault="008A7672" w:rsidP="008A7672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51CBAFBE" w14:textId="77777777" w:rsidR="00A741F5" w:rsidRDefault="00A74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sectPr w:rsidR="00A741F5" w:rsidSect="008A7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3" w:right="991" w:bottom="568" w:left="851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CF94" w14:textId="77777777" w:rsidR="007478D5" w:rsidRDefault="007478D5">
      <w:pPr>
        <w:spacing w:line="240" w:lineRule="auto"/>
        <w:ind w:left="0" w:hanging="2"/>
      </w:pPr>
      <w:r>
        <w:separator/>
      </w:r>
    </w:p>
  </w:endnote>
  <w:endnote w:type="continuationSeparator" w:id="0">
    <w:p w14:paraId="47272116" w14:textId="77777777" w:rsidR="007478D5" w:rsidRDefault="007478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DF6" w14:textId="77777777" w:rsidR="001F35FC" w:rsidRDefault="007E2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F54FCC" w14:textId="77777777" w:rsidR="001F35FC" w:rsidRDefault="001F35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FF46" w14:textId="77777777" w:rsidR="00B272D8" w:rsidRDefault="00B2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CB8" w14:textId="77777777" w:rsidR="00B272D8" w:rsidRDefault="00B2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6719" w14:textId="77777777" w:rsidR="007478D5" w:rsidRDefault="007478D5">
      <w:pPr>
        <w:spacing w:line="240" w:lineRule="auto"/>
        <w:ind w:left="0" w:hanging="2"/>
      </w:pPr>
      <w:r>
        <w:separator/>
      </w:r>
    </w:p>
  </w:footnote>
  <w:footnote w:type="continuationSeparator" w:id="0">
    <w:p w14:paraId="4E81DA95" w14:textId="77777777" w:rsidR="007478D5" w:rsidRDefault="007478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F2B" w14:textId="77777777" w:rsidR="00B272D8" w:rsidRDefault="00B2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62E5" w14:textId="3E560B00" w:rsidR="008A7672" w:rsidRPr="009E1A9E" w:rsidRDefault="008A7672" w:rsidP="008A7672">
    <w:pPr>
      <w:pStyle w:val="a6"/>
      <w:tabs>
        <w:tab w:val="clear" w:pos="9355"/>
        <w:tab w:val="right" w:pos="8789"/>
      </w:tabs>
      <w:ind w:left="0" w:hanging="2"/>
      <w:rPr>
        <w:b/>
        <w:bCs/>
        <w:sz w:val="40"/>
        <w:szCs w:val="40"/>
      </w:rPr>
    </w:pPr>
    <w:bookmarkStart w:id="0" w:name="_Hlk132477501"/>
    <w:bookmarkStart w:id="1" w:name="_Hlk132477502"/>
    <w:r>
      <w:rPr>
        <w:noProof/>
      </w:rPr>
      <w:drawing>
        <wp:anchor distT="0" distB="0" distL="114300" distR="114300" simplePos="0" relativeHeight="251659264" behindDoc="1" locked="0" layoutInCell="1" allowOverlap="1" wp14:anchorId="36C5B653" wp14:editId="59C38F1C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</w:t>
    </w:r>
    <w:r w:rsidRPr="004A2275">
      <w:rPr>
        <w:b/>
        <w:bCs/>
        <w:sz w:val="40"/>
        <w:szCs w:val="40"/>
        <w:highlight w:val="yellow"/>
      </w:rPr>
      <w:t>ва</w:t>
    </w:r>
    <w:bookmarkEnd w:id="0"/>
    <w:bookmarkEnd w:id="1"/>
  </w:p>
  <w:p w14:paraId="57F91DD6" w14:textId="77777777" w:rsidR="001F35FC" w:rsidRPr="008A7672" w:rsidRDefault="001F35FC" w:rsidP="008A7672">
    <w:pPr>
      <w:pStyle w:val="a6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E40A" w14:textId="77777777" w:rsidR="00B272D8" w:rsidRDefault="00B2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7597"/>
    <w:multiLevelType w:val="multilevel"/>
    <w:tmpl w:val="FDB0D4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976014">
    <w:abstractNumId w:val="0"/>
  </w:num>
  <w:num w:numId="2" w16cid:durableId="2124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FC"/>
    <w:rsid w:val="00034555"/>
    <w:rsid w:val="000A2850"/>
    <w:rsid w:val="001F35FC"/>
    <w:rsid w:val="0035101D"/>
    <w:rsid w:val="004010CC"/>
    <w:rsid w:val="0049356B"/>
    <w:rsid w:val="004B11D5"/>
    <w:rsid w:val="00553BD5"/>
    <w:rsid w:val="00617313"/>
    <w:rsid w:val="00724E9A"/>
    <w:rsid w:val="007326A8"/>
    <w:rsid w:val="007478D5"/>
    <w:rsid w:val="007E2336"/>
    <w:rsid w:val="008A7672"/>
    <w:rsid w:val="0090756B"/>
    <w:rsid w:val="00923719"/>
    <w:rsid w:val="009515F1"/>
    <w:rsid w:val="0095607C"/>
    <w:rsid w:val="00A741F5"/>
    <w:rsid w:val="00A97EBE"/>
    <w:rsid w:val="00AF62EE"/>
    <w:rsid w:val="00B272D8"/>
    <w:rsid w:val="00E073CB"/>
    <w:rsid w:val="00E2733B"/>
    <w:rsid w:val="00E522C0"/>
    <w:rsid w:val="00EB4D3C"/>
    <w:rsid w:val="00EC748E"/>
    <w:rsid w:val="00EE4547"/>
    <w:rsid w:val="00F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3F8D"/>
  <w15:docId w15:val="{410746F8-F11B-4482-8473-EEEECD7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List Paragraph"/>
    <w:basedOn w:val="a"/>
    <w:uiPriority w:val="34"/>
    <w:qFormat/>
    <w:rsid w:val="0061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b8QuKlMF99hlpXvQOnlbseHA==">AMUW2mVMsathcd/1PgJPOb4Qoz84H6BPxDlP7M/xS8Rd/dIsZiued+FFcCTvrZ0PeUN5BeGr49DcRFROXKxfGCFtsks2C+14SX62/pnjMDt3MQAAPMCxK9mGu0s1SCRe5wMXAXsRAg3L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Alex</dc:creator>
  <cp:lastModifiedBy>0556551@rentavik.ru</cp:lastModifiedBy>
  <cp:revision>18</cp:revision>
  <cp:lastPrinted>2022-12-19T16:39:00Z</cp:lastPrinted>
  <dcterms:created xsi:type="dcterms:W3CDTF">2021-01-18T07:47:00Z</dcterms:created>
  <dcterms:modified xsi:type="dcterms:W3CDTF">2023-04-17T19:23:00Z</dcterms:modified>
</cp:coreProperties>
</file>